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C1" w:rsidRPr="007C715F" w:rsidRDefault="00661CC1" w:rsidP="00661CC1">
      <w:pPr>
        <w:rPr>
          <w:rFonts w:ascii="Arial" w:hAnsi="Arial" w:cs="Arial"/>
        </w:rPr>
      </w:pPr>
      <w:r w:rsidRPr="007C715F">
        <w:rPr>
          <w:rFonts w:ascii="Arial" w:hAnsi="Arial" w:cs="Arial"/>
        </w:rPr>
        <w:t xml:space="preserve">        </w:t>
      </w:r>
      <w:r>
        <w:rPr>
          <w:rFonts w:ascii="Arial" w:hAnsi="Arial" w:cs="Arial"/>
        </w:rPr>
        <w:t xml:space="preserve">                 </w:t>
      </w:r>
      <w:r w:rsidR="000A3A66">
        <w:rPr>
          <w:rFonts w:ascii="Arial" w:hAnsi="Arial" w:cs="Arial"/>
        </w:rPr>
        <w:t xml:space="preserve">                 </w:t>
      </w:r>
      <w:r>
        <w:rPr>
          <w:rFonts w:ascii="Arial" w:hAnsi="Arial" w:cs="Arial"/>
        </w:rPr>
        <w:t xml:space="preserve">                   </w:t>
      </w:r>
      <w:r w:rsidRPr="007C715F">
        <w:rPr>
          <w:rFonts w:ascii="Arial" w:hAnsi="Arial" w:cs="Arial"/>
        </w:rPr>
        <w:t xml:space="preserve">                                                                                        </w:t>
      </w:r>
      <w:r>
        <w:rPr>
          <w:rFonts w:ascii="Arial" w:hAnsi="Arial" w:cs="Arial"/>
        </w:rPr>
        <w:t xml:space="preserve">                            </w:t>
      </w:r>
    </w:p>
    <w:p w:rsidR="00661CC1" w:rsidRPr="007C715F" w:rsidRDefault="00661CC1" w:rsidP="00661CC1">
      <w:pPr>
        <w:jc w:val="center"/>
        <w:rPr>
          <w:rFonts w:ascii="Arial" w:hAnsi="Arial" w:cs="Arial"/>
          <w:b/>
          <w:sz w:val="56"/>
          <w:szCs w:val="72"/>
        </w:rPr>
      </w:pPr>
      <w:r w:rsidRPr="007C715F">
        <w:rPr>
          <w:rFonts w:ascii="Arial" w:hAnsi="Arial" w:cs="Arial"/>
          <w:b/>
          <w:sz w:val="56"/>
          <w:szCs w:val="72"/>
        </w:rPr>
        <w:t>MIDWIFERY</w:t>
      </w:r>
    </w:p>
    <w:p w:rsidR="00661CC1" w:rsidRPr="007C715F" w:rsidRDefault="00661CC1" w:rsidP="00661CC1">
      <w:pPr>
        <w:spacing w:before="120"/>
        <w:jc w:val="center"/>
        <w:rPr>
          <w:rFonts w:ascii="Arial" w:hAnsi="Arial" w:cs="Arial"/>
          <w:b/>
          <w:bCs/>
          <w:caps/>
          <w:sz w:val="28"/>
          <w:szCs w:val="32"/>
        </w:rPr>
      </w:pPr>
      <w:r w:rsidRPr="007C715F">
        <w:rPr>
          <w:rFonts w:ascii="Arial" w:hAnsi="Arial" w:cs="Arial"/>
          <w:b/>
          <w:sz w:val="44"/>
          <w:szCs w:val="48"/>
        </w:rPr>
        <w:t>NTQF Level II</w:t>
      </w:r>
      <w:r>
        <w:rPr>
          <w:rFonts w:ascii="Arial" w:hAnsi="Arial" w:cs="Arial"/>
          <w:b/>
          <w:sz w:val="44"/>
          <w:szCs w:val="48"/>
        </w:rPr>
        <w:t>I</w:t>
      </w:r>
    </w:p>
    <w:p w:rsidR="00661CC1" w:rsidRPr="007C715F" w:rsidRDefault="00661CC1" w:rsidP="00661CC1">
      <w:pPr>
        <w:jc w:val="center"/>
        <w:rPr>
          <w:rFonts w:ascii="Arial" w:hAnsi="Arial" w:cs="Arial"/>
        </w:rPr>
      </w:pPr>
    </w:p>
    <w:p w:rsidR="00661CC1" w:rsidRPr="007C715F" w:rsidRDefault="00661CC1" w:rsidP="00661CC1">
      <w:pPr>
        <w:jc w:val="center"/>
        <w:rPr>
          <w:rFonts w:ascii="Arial" w:hAnsi="Arial" w:cs="Arial"/>
        </w:rPr>
      </w:pPr>
    </w:p>
    <w:p w:rsidR="00661CC1" w:rsidRPr="007C715F" w:rsidRDefault="00661CC1" w:rsidP="00661CC1">
      <w:pPr>
        <w:jc w:val="center"/>
        <w:rPr>
          <w:rFonts w:ascii="Arial" w:hAnsi="Arial" w:cs="Arial"/>
          <w:b/>
          <w:sz w:val="36"/>
          <w:szCs w:val="40"/>
        </w:rPr>
      </w:pPr>
      <w:r w:rsidRPr="007C715F">
        <w:rPr>
          <w:rFonts w:ascii="Arial" w:hAnsi="Arial" w:cs="Arial"/>
          <w:b/>
          <w:sz w:val="96"/>
          <w:szCs w:val="40"/>
        </w:rPr>
        <w:t xml:space="preserve">Learning Guide </w:t>
      </w:r>
      <w:r>
        <w:rPr>
          <w:rFonts w:ascii="Arial" w:hAnsi="Arial" w:cs="Arial"/>
          <w:b/>
          <w:sz w:val="96"/>
          <w:szCs w:val="40"/>
        </w:rPr>
        <w:t>#</w:t>
      </w:r>
      <w:r>
        <w:rPr>
          <w:rFonts w:ascii="Arial" w:hAnsi="Arial" w:cs="Arial"/>
          <w:b/>
          <w:color w:val="FF0000"/>
          <w:sz w:val="96"/>
          <w:szCs w:val="40"/>
        </w:rPr>
        <w:t>2</w:t>
      </w:r>
      <w:r w:rsidR="00415C41">
        <w:rPr>
          <w:rFonts w:ascii="Arial" w:hAnsi="Arial" w:cs="Arial"/>
          <w:b/>
          <w:color w:val="FF0000"/>
          <w:sz w:val="96"/>
          <w:szCs w:val="40"/>
        </w:rPr>
        <w:t>3</w:t>
      </w:r>
    </w:p>
    <w:p w:rsidR="00661CC1" w:rsidRPr="007C715F" w:rsidRDefault="00661CC1" w:rsidP="00661CC1">
      <w:pPr>
        <w:jc w:val="center"/>
        <w:rPr>
          <w:rFonts w:ascii="Arial" w:hAnsi="Arial" w:cs="Arial"/>
          <w:b/>
          <w:sz w:val="40"/>
          <w:szCs w:val="40"/>
        </w:rPr>
      </w:pPr>
      <w:r w:rsidRPr="007C715F">
        <w:rPr>
          <w:rFonts w:ascii="Arial" w:hAnsi="Arial" w:cs="Arial"/>
          <w:b/>
          <w:sz w:val="40"/>
          <w:szCs w:val="40"/>
        </w:rPr>
        <w:t xml:space="preserve">Unit of Competence:  </w:t>
      </w:r>
      <w:r w:rsidRPr="007C715F">
        <w:rPr>
          <w:rFonts w:ascii="Arial" w:hAnsi="Arial" w:cs="Arial"/>
          <w:b/>
          <w:bCs/>
          <w:sz w:val="40"/>
          <w:szCs w:val="40"/>
        </w:rPr>
        <w:t>Provide Adolescent, Youth and Reproductive Health</w:t>
      </w:r>
    </w:p>
    <w:p w:rsidR="00661CC1" w:rsidRPr="007C715F" w:rsidRDefault="00661CC1" w:rsidP="00661CC1">
      <w:pPr>
        <w:rPr>
          <w:rFonts w:ascii="Arial" w:hAnsi="Arial" w:cs="Arial"/>
          <w:b/>
          <w:sz w:val="96"/>
          <w:szCs w:val="40"/>
        </w:rPr>
      </w:pPr>
      <w:r w:rsidRPr="007C715F">
        <w:rPr>
          <w:rFonts w:ascii="Arial" w:hAnsi="Arial" w:cs="Arial"/>
          <w:b/>
          <w:sz w:val="40"/>
          <w:szCs w:val="40"/>
        </w:rPr>
        <w:t xml:space="preserve">Module Title:     </w:t>
      </w:r>
      <w:r w:rsidRPr="007C715F">
        <w:rPr>
          <w:rFonts w:ascii="Arial" w:hAnsi="Arial" w:cs="Arial"/>
          <w:b/>
          <w:bCs/>
          <w:sz w:val="40"/>
          <w:szCs w:val="40"/>
        </w:rPr>
        <w:t>Providing Adolescent, Youth and Reproductive Health</w:t>
      </w:r>
    </w:p>
    <w:p w:rsidR="00661CC1" w:rsidRPr="007C0708" w:rsidRDefault="00661CC1" w:rsidP="00661CC1">
      <w:pPr>
        <w:rPr>
          <w:rStyle w:val="Hyperlink"/>
          <w:rFonts w:asciiTheme="minorBidi" w:hAnsiTheme="minorBidi"/>
          <w:color w:val="000000"/>
          <w:sz w:val="40"/>
          <w:szCs w:val="40"/>
        </w:rPr>
      </w:pPr>
      <w:r w:rsidRPr="007C715F">
        <w:rPr>
          <w:b/>
        </w:rPr>
        <w:t xml:space="preserve"> </w:t>
      </w:r>
      <w:r w:rsidRPr="007C0708">
        <w:rPr>
          <w:rFonts w:asciiTheme="minorBidi" w:hAnsiTheme="minorBidi"/>
          <w:b/>
          <w:sz w:val="40"/>
          <w:szCs w:val="40"/>
        </w:rPr>
        <w:t xml:space="preserve">LG Code: </w:t>
      </w:r>
      <w:r w:rsidRPr="007C0708">
        <w:rPr>
          <w:rFonts w:asciiTheme="minorBidi" w:hAnsiTheme="minorBidi"/>
          <w:b/>
          <w:sz w:val="40"/>
          <w:szCs w:val="40"/>
        </w:rPr>
        <w:tab/>
      </w:r>
      <w:r w:rsidR="001D489B">
        <w:rPr>
          <w:rStyle w:val="Hyperlink"/>
          <w:rFonts w:asciiTheme="minorBidi" w:hAnsiTheme="minorBidi"/>
          <w:b/>
          <w:bCs/>
          <w:color w:val="000000"/>
          <w:sz w:val="40"/>
          <w:szCs w:val="40"/>
        </w:rPr>
        <w:t>HLT MDW3 M06 LO4</w:t>
      </w:r>
      <w:r w:rsidRPr="007C0708">
        <w:rPr>
          <w:rStyle w:val="Hyperlink"/>
          <w:rFonts w:asciiTheme="minorBidi" w:hAnsiTheme="minorBidi"/>
          <w:b/>
          <w:bCs/>
          <w:color w:val="000000"/>
          <w:sz w:val="40"/>
          <w:szCs w:val="40"/>
        </w:rPr>
        <w:t>-</w:t>
      </w:r>
      <w:r>
        <w:rPr>
          <w:rStyle w:val="Hyperlink"/>
          <w:rFonts w:asciiTheme="minorBidi" w:hAnsiTheme="minorBidi"/>
          <w:b/>
          <w:bCs/>
          <w:color w:val="FF0000"/>
          <w:sz w:val="40"/>
          <w:szCs w:val="40"/>
        </w:rPr>
        <w:t>2</w:t>
      </w:r>
      <w:r w:rsidR="00415C41">
        <w:rPr>
          <w:rStyle w:val="Hyperlink"/>
          <w:rFonts w:asciiTheme="minorBidi" w:hAnsiTheme="minorBidi"/>
          <w:b/>
          <w:bCs/>
          <w:color w:val="FF0000"/>
          <w:sz w:val="40"/>
          <w:szCs w:val="40"/>
        </w:rPr>
        <w:t>3</w:t>
      </w:r>
    </w:p>
    <w:p w:rsidR="00661CC1" w:rsidRPr="007C0708" w:rsidRDefault="00661CC1" w:rsidP="00661CC1">
      <w:pPr>
        <w:rPr>
          <w:rFonts w:asciiTheme="minorBidi" w:hAnsiTheme="minorBidi"/>
          <w:b/>
          <w:sz w:val="40"/>
          <w:szCs w:val="40"/>
        </w:rPr>
      </w:pPr>
      <w:r w:rsidRPr="007C0708">
        <w:rPr>
          <w:rFonts w:asciiTheme="minorBidi" w:hAnsiTheme="minorBidi"/>
          <w:b/>
          <w:sz w:val="40"/>
          <w:szCs w:val="40"/>
        </w:rPr>
        <w:t xml:space="preserve">TTLM Code:  </w:t>
      </w:r>
      <w:r w:rsidRPr="007C0708">
        <w:rPr>
          <w:rStyle w:val="Hyperlink"/>
          <w:rFonts w:asciiTheme="minorBidi" w:hAnsiTheme="minorBidi"/>
          <w:b/>
          <w:bCs/>
          <w:color w:val="000000"/>
          <w:sz w:val="40"/>
          <w:szCs w:val="40"/>
        </w:rPr>
        <w:t>HLT MDW3 TTLM  0219</w:t>
      </w:r>
      <w:r w:rsidRPr="007C0708">
        <w:rPr>
          <w:rFonts w:asciiTheme="minorBidi" w:hAnsiTheme="minorBidi"/>
          <w:b/>
          <w:bCs/>
          <w:sz w:val="40"/>
          <w:szCs w:val="40"/>
        </w:rPr>
        <w:t>v1</w:t>
      </w:r>
    </w:p>
    <w:p w:rsidR="00661CC1" w:rsidRDefault="00661CC1" w:rsidP="00661CC1">
      <w:pPr>
        <w:spacing w:after="0" w:line="240" w:lineRule="auto"/>
        <w:rPr>
          <w:rFonts w:ascii="Arial" w:eastAsia="Times New Roman" w:hAnsi="Arial" w:cs="Arial"/>
          <w:b/>
          <w:sz w:val="56"/>
          <w:szCs w:val="56"/>
        </w:rPr>
      </w:pPr>
    </w:p>
    <w:p w:rsidR="00661CC1" w:rsidRDefault="00661CC1" w:rsidP="00661CC1">
      <w:pPr>
        <w:spacing w:after="0" w:line="240" w:lineRule="auto"/>
        <w:rPr>
          <w:rFonts w:ascii="Arial" w:eastAsia="Times New Roman" w:hAnsi="Arial" w:cs="Arial"/>
          <w:b/>
          <w:sz w:val="56"/>
          <w:szCs w:val="56"/>
        </w:rPr>
      </w:pPr>
    </w:p>
    <w:p w:rsidR="001D489B" w:rsidRDefault="00661CC1" w:rsidP="00415C41">
      <w:pPr>
        <w:tabs>
          <w:tab w:val="left" w:pos="6098"/>
        </w:tabs>
        <w:rPr>
          <w:rFonts w:ascii="Arial" w:hAnsi="Arial" w:cs="Arial"/>
          <w:b/>
          <w:sz w:val="56"/>
          <w:szCs w:val="56"/>
        </w:rPr>
      </w:pPr>
      <w:r w:rsidRPr="007C715F">
        <w:rPr>
          <w:rFonts w:ascii="Arial" w:eastAsia="Times New Roman" w:hAnsi="Arial" w:cs="Arial"/>
          <w:b/>
          <w:sz w:val="56"/>
          <w:szCs w:val="56"/>
        </w:rPr>
        <w:t xml:space="preserve">LO </w:t>
      </w:r>
      <w:r w:rsidR="001D489B">
        <w:rPr>
          <w:rFonts w:ascii="Arial" w:eastAsia="Times New Roman" w:hAnsi="Arial" w:cs="Arial"/>
          <w:b/>
          <w:sz w:val="56"/>
          <w:szCs w:val="56"/>
        </w:rPr>
        <w:t>4</w:t>
      </w:r>
      <w:r w:rsidRPr="007C715F">
        <w:rPr>
          <w:rFonts w:ascii="Arial" w:eastAsia="Times New Roman" w:hAnsi="Arial" w:cs="Arial"/>
          <w:b/>
          <w:sz w:val="56"/>
          <w:szCs w:val="56"/>
        </w:rPr>
        <w:t xml:space="preserve">:  </w:t>
      </w:r>
      <w:r w:rsidR="00415C41" w:rsidRPr="00415C41">
        <w:rPr>
          <w:rFonts w:ascii="Arial" w:hAnsi="Arial" w:cs="Arial"/>
          <w:b/>
          <w:sz w:val="56"/>
          <w:szCs w:val="56"/>
        </w:rPr>
        <w:t>Register and document RH  records</w:t>
      </w:r>
    </w:p>
    <w:p w:rsidR="00661CC1" w:rsidRPr="001D489B" w:rsidRDefault="001D489B" w:rsidP="001D489B">
      <w:pPr>
        <w:rPr>
          <w:rFonts w:ascii="Arial" w:hAnsi="Arial" w:cs="Arial"/>
          <w:b/>
          <w:sz w:val="56"/>
          <w:szCs w:val="56"/>
        </w:rPr>
      </w:pPr>
      <w:r>
        <w:rPr>
          <w:rFonts w:ascii="Arial" w:hAnsi="Arial" w:cs="Arial"/>
          <w:b/>
          <w:sz w:val="56"/>
          <w:szCs w:val="5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2576"/>
        <w:gridCol w:w="6561"/>
      </w:tblGrid>
      <w:tr w:rsidR="00661CC1" w:rsidRPr="00B84849" w:rsidTr="003973BC">
        <w:trPr>
          <w:trHeight w:val="530"/>
        </w:trPr>
        <w:tc>
          <w:tcPr>
            <w:tcW w:w="2576" w:type="dxa"/>
            <w:shd w:val="clear" w:color="auto" w:fill="F3F3F3"/>
            <w:vAlign w:val="center"/>
          </w:tcPr>
          <w:p w:rsidR="00661CC1" w:rsidRPr="00B84849" w:rsidRDefault="00661CC1" w:rsidP="003973BC">
            <w:pPr>
              <w:spacing w:after="0" w:line="240" w:lineRule="auto"/>
              <w:jc w:val="center"/>
              <w:rPr>
                <w:rFonts w:ascii="Arial" w:eastAsia="Times New Roman" w:hAnsi="Arial" w:cs="Arial"/>
                <w:b/>
                <w:sz w:val="24"/>
                <w:szCs w:val="24"/>
              </w:rPr>
            </w:pPr>
            <w:r w:rsidRPr="00B84849">
              <w:rPr>
                <w:rFonts w:ascii="Arial" w:eastAsia="Times New Roman" w:hAnsi="Arial" w:cs="Arial"/>
                <w:b/>
                <w:sz w:val="24"/>
                <w:szCs w:val="24"/>
              </w:rPr>
              <w:lastRenderedPageBreak/>
              <w:t>Instruction Sheet</w:t>
            </w:r>
          </w:p>
        </w:tc>
        <w:tc>
          <w:tcPr>
            <w:tcW w:w="6561" w:type="dxa"/>
            <w:shd w:val="clear" w:color="auto" w:fill="F3F3F3"/>
            <w:vAlign w:val="center"/>
          </w:tcPr>
          <w:p w:rsidR="00661CC1" w:rsidRPr="00B84849" w:rsidRDefault="00661CC1" w:rsidP="003973BC">
            <w:pPr>
              <w:spacing w:after="0" w:line="240" w:lineRule="auto"/>
              <w:jc w:val="center"/>
              <w:rPr>
                <w:rFonts w:ascii="Arial" w:eastAsia="Times New Roman" w:hAnsi="Arial" w:cs="Arial"/>
                <w:b/>
                <w:sz w:val="24"/>
                <w:szCs w:val="24"/>
              </w:rPr>
            </w:pPr>
            <w:r w:rsidRPr="00B84849">
              <w:rPr>
                <w:rFonts w:ascii="Arial" w:eastAsia="Times New Roman" w:hAnsi="Arial" w:cs="Arial"/>
                <w:b/>
                <w:sz w:val="24"/>
                <w:szCs w:val="24"/>
              </w:rPr>
              <w:t xml:space="preserve">Learning Guide </w:t>
            </w:r>
            <w:r w:rsidR="00415C41">
              <w:rPr>
                <w:rFonts w:ascii="Arial" w:eastAsia="Times New Roman" w:hAnsi="Arial" w:cs="Arial"/>
                <w:b/>
                <w:sz w:val="24"/>
                <w:szCs w:val="24"/>
              </w:rPr>
              <w:t>#23</w:t>
            </w:r>
          </w:p>
        </w:tc>
      </w:tr>
    </w:tbl>
    <w:p w:rsidR="00661CC1" w:rsidRDefault="00661CC1" w:rsidP="00661CC1">
      <w:pPr>
        <w:rPr>
          <w:rFonts w:ascii="Arial" w:hAnsi="Arial" w:cs="Arial"/>
        </w:rPr>
      </w:pPr>
    </w:p>
    <w:p w:rsidR="00661CC1" w:rsidRPr="00B84849" w:rsidRDefault="00661CC1" w:rsidP="00661CC1">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B84849">
        <w:rPr>
          <w:rFonts w:ascii="Arial" w:eastAsia="Times New Roman" w:hAnsi="Arial" w:cs="Arial"/>
          <w:sz w:val="24"/>
          <w:szCs w:val="24"/>
        </w:rPr>
        <w:t>This learning guide is developed to provide you the necessary information regarding the following content coverage and topics –</w:t>
      </w:r>
    </w:p>
    <w:p w:rsidR="00415C41" w:rsidRPr="00415C41" w:rsidRDefault="00415C41" w:rsidP="00415C41">
      <w:pPr>
        <w:pStyle w:val="ListParagraph"/>
        <w:numPr>
          <w:ilvl w:val="0"/>
          <w:numId w:val="12"/>
        </w:numPr>
        <w:rPr>
          <w:rFonts w:ascii="Arial" w:hAnsi="Arial" w:cs="Arial"/>
        </w:rPr>
      </w:pPr>
      <w:r w:rsidRPr="00415C41">
        <w:rPr>
          <w:rFonts w:ascii="Arial" w:hAnsi="Arial" w:cs="Arial"/>
        </w:rPr>
        <w:t>HMIS standards of FMOH</w:t>
      </w:r>
    </w:p>
    <w:p w:rsidR="00415C41" w:rsidRDefault="00415C41" w:rsidP="00415C41">
      <w:pPr>
        <w:pStyle w:val="ListParagraph"/>
        <w:numPr>
          <w:ilvl w:val="0"/>
          <w:numId w:val="13"/>
        </w:numPr>
        <w:rPr>
          <w:rFonts w:ascii="Arial" w:hAnsi="Arial" w:cs="Arial"/>
        </w:rPr>
      </w:pPr>
      <w:r w:rsidRPr="00415C41">
        <w:rPr>
          <w:rFonts w:ascii="Arial" w:hAnsi="Arial" w:cs="Arial"/>
        </w:rPr>
        <w:t>Registration book of nutritional events</w:t>
      </w:r>
    </w:p>
    <w:p w:rsidR="00415C41" w:rsidRPr="00415C41" w:rsidRDefault="00415C41" w:rsidP="00415C41">
      <w:pPr>
        <w:pStyle w:val="ListParagraph"/>
        <w:numPr>
          <w:ilvl w:val="0"/>
          <w:numId w:val="13"/>
        </w:numPr>
        <w:rPr>
          <w:rFonts w:ascii="Arial" w:hAnsi="Arial" w:cs="Arial"/>
        </w:rPr>
      </w:pPr>
      <w:r w:rsidRPr="00415C41">
        <w:rPr>
          <w:rFonts w:ascii="Arial" w:hAnsi="Arial" w:cs="Arial"/>
        </w:rPr>
        <w:t>Continuous data collection on RH events</w:t>
      </w:r>
    </w:p>
    <w:p w:rsidR="00415C41" w:rsidRPr="00415C41" w:rsidRDefault="00415C41" w:rsidP="00415C41">
      <w:pPr>
        <w:pStyle w:val="ListParagraph"/>
        <w:numPr>
          <w:ilvl w:val="0"/>
          <w:numId w:val="12"/>
        </w:numPr>
        <w:spacing w:after="0" w:line="240" w:lineRule="auto"/>
        <w:rPr>
          <w:rFonts w:ascii="Arial" w:hAnsi="Arial" w:cs="Arial"/>
        </w:rPr>
      </w:pPr>
      <w:r w:rsidRPr="00415C41">
        <w:rPr>
          <w:rFonts w:ascii="Arial" w:hAnsi="Arial" w:cs="Arial"/>
        </w:rPr>
        <w:t xml:space="preserve">Revising Plan on AYRH services   </w:t>
      </w:r>
    </w:p>
    <w:p w:rsidR="00661CC1" w:rsidRPr="00525033" w:rsidRDefault="00661CC1" w:rsidP="00415C41">
      <w:pPr>
        <w:spacing w:after="0" w:line="240" w:lineRule="auto"/>
        <w:rPr>
          <w:rFonts w:ascii="Arial" w:eastAsia="Times New Roman" w:hAnsi="Arial" w:cs="Arial"/>
          <w:sz w:val="24"/>
          <w:szCs w:val="24"/>
        </w:rPr>
      </w:pPr>
      <w:r w:rsidRPr="00525033">
        <w:rPr>
          <w:rFonts w:ascii="Arial" w:eastAsia="Times New Roman" w:hAnsi="Arial" w:cs="Arial"/>
          <w:sz w:val="24"/>
          <w:szCs w:val="24"/>
        </w:rPr>
        <w:t>This guide will also assist you to attain the learning outcome stated in the cover page. Specifically, upon completion of this Learning Guide, you will be able to –</w:t>
      </w:r>
    </w:p>
    <w:p w:rsidR="00415C41" w:rsidRPr="00415C41" w:rsidRDefault="00415C41" w:rsidP="00415C41">
      <w:pPr>
        <w:numPr>
          <w:ilvl w:val="0"/>
          <w:numId w:val="5"/>
        </w:numPr>
        <w:spacing w:after="0" w:line="240" w:lineRule="auto"/>
        <w:jc w:val="both"/>
        <w:rPr>
          <w:rFonts w:ascii="Arial" w:hAnsi="Arial" w:cs="Arial"/>
          <w:sz w:val="24"/>
          <w:szCs w:val="24"/>
        </w:rPr>
      </w:pPr>
      <w:r w:rsidRPr="00415C41">
        <w:rPr>
          <w:rFonts w:ascii="Arial" w:hAnsi="Arial" w:cs="Arial"/>
          <w:sz w:val="24"/>
          <w:szCs w:val="24"/>
        </w:rPr>
        <w:t>Registration book for nutritional events registration is prepared according to HMIS standards of FMOH</w:t>
      </w:r>
    </w:p>
    <w:p w:rsidR="00415C41" w:rsidRPr="00415C41" w:rsidRDefault="00415C41" w:rsidP="00415C41">
      <w:pPr>
        <w:numPr>
          <w:ilvl w:val="0"/>
          <w:numId w:val="5"/>
        </w:numPr>
        <w:spacing w:after="0" w:line="240" w:lineRule="auto"/>
        <w:jc w:val="both"/>
        <w:rPr>
          <w:rFonts w:ascii="Arial" w:hAnsi="Arial" w:cs="Arial"/>
          <w:sz w:val="24"/>
          <w:szCs w:val="24"/>
        </w:rPr>
      </w:pPr>
      <w:r w:rsidRPr="00415C41">
        <w:rPr>
          <w:rFonts w:ascii="Arial" w:hAnsi="Arial" w:cs="Arial"/>
          <w:sz w:val="24"/>
          <w:szCs w:val="24"/>
        </w:rPr>
        <w:t>RH events data are collected continuously, sustained and updated timely on the basis of HMIS guideline of FMOH</w:t>
      </w:r>
    </w:p>
    <w:p w:rsidR="00415C41" w:rsidRPr="00415C41" w:rsidRDefault="00415C41" w:rsidP="00415C41">
      <w:pPr>
        <w:numPr>
          <w:ilvl w:val="0"/>
          <w:numId w:val="5"/>
        </w:numPr>
        <w:spacing w:after="0" w:line="240" w:lineRule="auto"/>
        <w:jc w:val="both"/>
        <w:rPr>
          <w:rFonts w:ascii="Arial" w:hAnsi="Arial" w:cs="Arial"/>
          <w:sz w:val="24"/>
          <w:szCs w:val="24"/>
        </w:rPr>
      </w:pPr>
      <w:r w:rsidRPr="00415C41">
        <w:rPr>
          <w:rFonts w:ascii="Arial" w:hAnsi="Arial" w:cs="Arial"/>
          <w:sz w:val="24"/>
          <w:szCs w:val="24"/>
        </w:rPr>
        <w:t>RH services are reported and communicated to the higher level and relevant body on the basis of HMIS procedure of the FMOH</w:t>
      </w:r>
    </w:p>
    <w:p w:rsidR="00415C41" w:rsidRPr="00415C41" w:rsidRDefault="00415C41" w:rsidP="00415C41">
      <w:pPr>
        <w:numPr>
          <w:ilvl w:val="0"/>
          <w:numId w:val="5"/>
        </w:numPr>
        <w:spacing w:after="0" w:line="240" w:lineRule="auto"/>
        <w:jc w:val="both"/>
        <w:rPr>
          <w:rFonts w:ascii="Arial" w:hAnsi="Arial" w:cs="Arial"/>
          <w:b/>
          <w:sz w:val="24"/>
          <w:szCs w:val="24"/>
        </w:rPr>
      </w:pPr>
      <w:r w:rsidRPr="00415C41">
        <w:rPr>
          <w:rFonts w:ascii="Arial" w:hAnsi="Arial" w:cs="Arial"/>
          <w:sz w:val="24"/>
          <w:szCs w:val="24"/>
        </w:rPr>
        <w:t>Plan is revised on adolescent and youth RH health services for the catchments for a specific period of time</w:t>
      </w:r>
    </w:p>
    <w:p w:rsidR="00661CC1" w:rsidRPr="00B32618" w:rsidRDefault="00661CC1" w:rsidP="00661CC1">
      <w:pPr>
        <w:spacing w:after="0" w:line="240" w:lineRule="auto"/>
        <w:rPr>
          <w:rFonts w:ascii="Arial" w:hAnsi="Arial" w:cs="Arial"/>
          <w:b/>
        </w:rPr>
      </w:pPr>
    </w:p>
    <w:p w:rsidR="00661CC1" w:rsidRPr="00B84849" w:rsidRDefault="00661CC1" w:rsidP="00661CC1">
      <w:pPr>
        <w:spacing w:after="0" w:line="240" w:lineRule="auto"/>
        <w:ind w:left="720"/>
        <w:rPr>
          <w:rFonts w:ascii="Arial" w:eastAsia="Times New Roman" w:hAnsi="Arial" w:cs="Arial"/>
          <w:b/>
          <w:sz w:val="24"/>
          <w:szCs w:val="24"/>
        </w:rPr>
      </w:pPr>
      <w:r w:rsidRPr="00B84849">
        <w:rPr>
          <w:rFonts w:ascii="Arial" w:eastAsia="Times New Roman" w:hAnsi="Arial" w:cs="Arial"/>
          <w:b/>
          <w:bCs/>
          <w:sz w:val="24"/>
          <w:szCs w:val="24"/>
        </w:rPr>
        <w:t xml:space="preserve">Learning Instructions: </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 xml:space="preserve">Read the specific objectives of this Learning Guide. </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Follow the instruct</w:t>
      </w:r>
      <w:r w:rsidR="00C417BC">
        <w:rPr>
          <w:rFonts w:ascii="Arial" w:eastAsia="Times New Roman" w:hAnsi="Arial" w:cs="Arial"/>
          <w:sz w:val="24"/>
          <w:szCs w:val="24"/>
        </w:rPr>
        <w:t>ions described in number 3 to 11</w:t>
      </w:r>
      <w:r w:rsidRPr="00B84849">
        <w:rPr>
          <w:rFonts w:ascii="Arial" w:eastAsia="Times New Roman" w:hAnsi="Arial" w:cs="Arial"/>
          <w:sz w:val="24"/>
          <w:szCs w:val="24"/>
        </w:rPr>
        <w:t xml:space="preserve">. </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Read the information written in the “Information Sheets 1”. Try to understand what are being discussed. Ask you teacher for assistance if you have hard time understanding them.</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Accomplish the “Self-check 1” in pag</w:t>
      </w:r>
      <w:r w:rsidR="00C417BC">
        <w:rPr>
          <w:rFonts w:ascii="Arial" w:eastAsia="Times New Roman" w:hAnsi="Arial" w:cs="Arial"/>
          <w:sz w:val="24"/>
          <w:szCs w:val="24"/>
        </w:rPr>
        <w:t>e -------</w:t>
      </w:r>
      <w:r w:rsidRPr="00B84849">
        <w:rPr>
          <w:rFonts w:ascii="Arial" w:eastAsia="Times New Roman" w:hAnsi="Arial" w:cs="Arial"/>
          <w:sz w:val="24"/>
          <w:szCs w:val="24"/>
        </w:rPr>
        <w:t xml:space="preserve">. </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Ask from your teacher the key to correction (key answers) or you can request your teacher to correct your work. (You are to get the key answer only after you finished answering the Self-check 1).</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If you earned a satisfactory evaluation proceed to “Information Sheet 2”.  However, if your rating is unsatisfactory, see your teacher for further instructions or go back to Learning Activity #1.</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Submit your accomplished Self-check.  This will form part of your training portfolio.</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Read the information written in the “Information Sheet 2”. Try to understand what are being discussed. Ask you teacher for assistance if you have hard time understanding them.</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Accompl</w:t>
      </w:r>
      <w:r w:rsidR="00C417BC">
        <w:rPr>
          <w:rFonts w:ascii="Arial" w:eastAsia="Times New Roman" w:hAnsi="Arial" w:cs="Arial"/>
          <w:sz w:val="24"/>
          <w:szCs w:val="24"/>
        </w:rPr>
        <w:t>ish the “Self-check 2” in page -------</w:t>
      </w:r>
      <w:r w:rsidRPr="00B84849">
        <w:rPr>
          <w:rFonts w:ascii="Arial" w:eastAsia="Times New Roman" w:hAnsi="Arial" w:cs="Arial"/>
          <w:sz w:val="24"/>
          <w:szCs w:val="24"/>
        </w:rPr>
        <w:t xml:space="preserve">. </w:t>
      </w:r>
    </w:p>
    <w:p w:rsidR="00661CC1" w:rsidRPr="00B84849" w:rsidRDefault="00661CC1" w:rsidP="00661CC1">
      <w:pPr>
        <w:numPr>
          <w:ilvl w:val="0"/>
          <w:numId w:val="1"/>
        </w:numPr>
        <w:tabs>
          <w:tab w:val="left" w:pos="360"/>
        </w:tabs>
        <w:spacing w:after="0" w:line="240" w:lineRule="auto"/>
        <w:ind w:left="360"/>
        <w:jc w:val="both"/>
        <w:rPr>
          <w:rFonts w:ascii="Arial" w:eastAsia="Times New Roman" w:hAnsi="Arial" w:cs="Arial"/>
          <w:sz w:val="24"/>
          <w:szCs w:val="24"/>
        </w:rPr>
      </w:pPr>
      <w:r w:rsidRPr="00B84849">
        <w:rPr>
          <w:rFonts w:ascii="Arial" w:eastAsia="Times New Roman" w:hAnsi="Arial" w:cs="Arial"/>
          <w:sz w:val="24"/>
          <w:szCs w:val="24"/>
        </w:rPr>
        <w:t>Ask from your teacher the key to correction (key answers) or you can request your teacher to correct your work. (You are to get the key answer only after you finished answering the Self-check 2).</w:t>
      </w:r>
    </w:p>
    <w:p w:rsidR="00661CC1" w:rsidRPr="00B84849" w:rsidRDefault="00661CC1" w:rsidP="00C417BC">
      <w:pPr>
        <w:numPr>
          <w:ilvl w:val="0"/>
          <w:numId w:val="1"/>
        </w:numPr>
        <w:tabs>
          <w:tab w:val="left" w:pos="360"/>
        </w:tabs>
        <w:spacing w:after="0" w:line="240" w:lineRule="auto"/>
        <w:ind w:left="360" w:right="-144"/>
        <w:jc w:val="both"/>
        <w:rPr>
          <w:rFonts w:ascii="Arial" w:eastAsia="Times New Roman" w:hAnsi="Arial" w:cs="Arial"/>
          <w:sz w:val="24"/>
          <w:szCs w:val="24"/>
        </w:rPr>
      </w:pPr>
      <w:r w:rsidRPr="00B84849">
        <w:rPr>
          <w:rFonts w:ascii="Arial" w:eastAsia="Times New Roman" w:hAnsi="Arial" w:cs="Arial"/>
          <w:sz w:val="24"/>
          <w:szCs w:val="24"/>
        </w:rPr>
        <w:t xml:space="preserve">Do the “LAP test” in page </w:t>
      </w:r>
      <w:r w:rsidR="00C417BC">
        <w:rPr>
          <w:rFonts w:ascii="Arial" w:eastAsia="Times New Roman" w:hAnsi="Arial" w:cs="Arial"/>
          <w:sz w:val="24"/>
          <w:szCs w:val="24"/>
        </w:rPr>
        <w:t>---------</w:t>
      </w:r>
    </w:p>
    <w:p w:rsidR="00661CC1" w:rsidRPr="005342AC" w:rsidRDefault="00661CC1" w:rsidP="00661CC1">
      <w:pPr>
        <w:spacing w:before="120" w:after="0" w:line="240" w:lineRule="auto"/>
        <w:rPr>
          <w:rFonts w:ascii="Arial" w:hAnsi="Arial" w:cs="Arial"/>
          <w:sz w:val="24"/>
          <w:szCs w:val="24"/>
        </w:rPr>
      </w:pPr>
    </w:p>
    <w:p w:rsidR="00661CC1" w:rsidRDefault="00661CC1" w:rsidP="00661CC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3060"/>
        <w:gridCol w:w="6077"/>
      </w:tblGrid>
      <w:tr w:rsidR="00661CC1" w:rsidRPr="00B84849" w:rsidTr="003973BC">
        <w:trPr>
          <w:trHeight w:val="530"/>
        </w:trPr>
        <w:tc>
          <w:tcPr>
            <w:tcW w:w="3060" w:type="dxa"/>
            <w:shd w:val="clear" w:color="auto" w:fill="F3F3F3"/>
            <w:vAlign w:val="center"/>
          </w:tcPr>
          <w:p w:rsidR="00661CC1" w:rsidRPr="00B84849" w:rsidRDefault="00661CC1" w:rsidP="003973BC">
            <w:pPr>
              <w:spacing w:after="0" w:line="240" w:lineRule="auto"/>
              <w:jc w:val="center"/>
              <w:rPr>
                <w:rFonts w:ascii="Arial" w:eastAsia="Times New Roman" w:hAnsi="Arial" w:cs="Arial"/>
                <w:b/>
                <w:sz w:val="24"/>
                <w:szCs w:val="24"/>
              </w:rPr>
            </w:pPr>
            <w:r>
              <w:rPr>
                <w:rFonts w:ascii="Arial" w:eastAsia="Times New Roman" w:hAnsi="Arial" w:cs="Arial"/>
                <w:b/>
                <w:sz w:val="24"/>
                <w:szCs w:val="24"/>
              </w:rPr>
              <w:t>Information</w:t>
            </w:r>
            <w:r w:rsidRPr="00B84849">
              <w:rPr>
                <w:rFonts w:ascii="Arial" w:eastAsia="Times New Roman" w:hAnsi="Arial" w:cs="Arial"/>
                <w:b/>
                <w:sz w:val="24"/>
                <w:szCs w:val="24"/>
              </w:rPr>
              <w:t xml:space="preserve"> Sheet</w:t>
            </w:r>
            <w:r>
              <w:rPr>
                <w:rFonts w:ascii="Arial" w:eastAsia="Times New Roman" w:hAnsi="Arial" w:cs="Arial"/>
                <w:b/>
                <w:sz w:val="24"/>
                <w:szCs w:val="24"/>
              </w:rPr>
              <w:t xml:space="preserve"> -1</w:t>
            </w:r>
          </w:p>
        </w:tc>
        <w:tc>
          <w:tcPr>
            <w:tcW w:w="6077" w:type="dxa"/>
            <w:shd w:val="clear" w:color="auto" w:fill="F3F3F3"/>
            <w:vAlign w:val="center"/>
          </w:tcPr>
          <w:p w:rsidR="00661CC1" w:rsidRDefault="00661CC1" w:rsidP="003973BC">
            <w:pPr>
              <w:pStyle w:val="ListParagraph"/>
              <w:tabs>
                <w:tab w:val="left" w:pos="1028"/>
                <w:tab w:val="left" w:pos="1062"/>
              </w:tabs>
              <w:spacing w:after="0" w:line="240" w:lineRule="auto"/>
              <w:rPr>
                <w:rFonts w:ascii="Arial" w:hAnsi="Arial" w:cs="Arial"/>
                <w:sz w:val="24"/>
                <w:szCs w:val="24"/>
              </w:rPr>
            </w:pPr>
          </w:p>
          <w:p w:rsidR="000B6F7D" w:rsidRPr="000B6F7D" w:rsidRDefault="000B6F7D" w:rsidP="000B6F7D">
            <w:pPr>
              <w:pStyle w:val="ListParagraph"/>
              <w:ind w:left="770"/>
              <w:rPr>
                <w:rFonts w:ascii="Arial" w:hAnsi="Arial" w:cs="Arial"/>
                <w:b/>
                <w:bCs/>
                <w:sz w:val="24"/>
                <w:szCs w:val="24"/>
              </w:rPr>
            </w:pPr>
            <w:r w:rsidRPr="000B6F7D">
              <w:rPr>
                <w:rFonts w:ascii="Arial" w:hAnsi="Arial" w:cs="Arial"/>
                <w:b/>
                <w:bCs/>
                <w:sz w:val="24"/>
                <w:szCs w:val="24"/>
              </w:rPr>
              <w:t>HMIS standards of FMOH</w:t>
            </w:r>
          </w:p>
          <w:p w:rsidR="00661CC1" w:rsidRPr="006E7258" w:rsidRDefault="00661CC1" w:rsidP="00415C41">
            <w:pPr>
              <w:pStyle w:val="ListParagraph"/>
              <w:tabs>
                <w:tab w:val="left" w:pos="1028"/>
                <w:tab w:val="left" w:pos="1062"/>
              </w:tabs>
              <w:spacing w:after="0" w:line="240" w:lineRule="auto"/>
              <w:rPr>
                <w:rFonts w:ascii="Arial" w:eastAsia="Times New Roman" w:hAnsi="Arial" w:cs="Arial"/>
                <w:b/>
                <w:bCs/>
                <w:sz w:val="24"/>
                <w:szCs w:val="24"/>
              </w:rPr>
            </w:pPr>
          </w:p>
        </w:tc>
      </w:tr>
    </w:tbl>
    <w:p w:rsidR="00661CC1" w:rsidRDefault="00661CC1" w:rsidP="00661CC1">
      <w:pPr>
        <w:rPr>
          <w:rFonts w:ascii="Arial" w:hAnsi="Arial" w:cs="Arial"/>
        </w:rPr>
      </w:pPr>
    </w:p>
    <w:p w:rsidR="00661CC1" w:rsidRPr="00036416" w:rsidRDefault="00661CC1" w:rsidP="00661CC1">
      <w:pPr>
        <w:tabs>
          <w:tab w:val="left" w:pos="7513"/>
        </w:tabs>
        <w:autoSpaceDE w:val="0"/>
        <w:autoSpaceDN w:val="0"/>
        <w:adjustRightInd w:val="0"/>
        <w:spacing w:after="0" w:line="240" w:lineRule="auto"/>
        <w:jc w:val="both"/>
        <w:rPr>
          <w:rFonts w:ascii="Arial" w:hAnsi="Arial" w:cs="Arial"/>
        </w:rPr>
      </w:pPr>
      <w:r>
        <w:rPr>
          <w:rFonts w:ascii="Arial" w:hAnsi="Arial" w:cs="Arial"/>
        </w:rPr>
        <w:tab/>
      </w:r>
    </w:p>
    <w:p w:rsidR="00661CC1" w:rsidRDefault="00661CC1" w:rsidP="00661CC1"/>
    <w:p w:rsidR="00661CC1" w:rsidRDefault="00661CC1" w:rsidP="00661CC1"/>
    <w:tbl>
      <w:tblPr>
        <w:tblW w:w="5000" w:type="pct"/>
        <w:tblLook w:val="04A0"/>
      </w:tblPr>
      <w:tblGrid>
        <w:gridCol w:w="408"/>
        <w:gridCol w:w="2220"/>
        <w:gridCol w:w="1009"/>
        <w:gridCol w:w="603"/>
        <w:gridCol w:w="707"/>
        <w:gridCol w:w="1239"/>
        <w:gridCol w:w="2283"/>
        <w:gridCol w:w="1107"/>
      </w:tblGrid>
      <w:tr w:rsidR="001D489B" w:rsidTr="00760F9B">
        <w:trPr>
          <w:trHeight w:val="300"/>
        </w:trPr>
        <w:tc>
          <w:tcPr>
            <w:tcW w:w="5000" w:type="pct"/>
            <w:gridSpan w:val="8"/>
            <w:vMerge w:val="restart"/>
            <w:tcBorders>
              <w:top w:val="single" w:sz="4" w:space="0" w:color="auto"/>
              <w:left w:val="single" w:sz="4" w:space="0" w:color="auto"/>
              <w:bottom w:val="single" w:sz="4" w:space="0" w:color="auto"/>
              <w:right w:val="single" w:sz="4" w:space="0" w:color="auto"/>
            </w:tcBorders>
            <w:noWrap/>
            <w:vAlign w:val="bottom"/>
            <w:hideMark/>
          </w:tcPr>
          <w:p w:rsidR="001D489B" w:rsidRDefault="001D489B" w:rsidP="00760F9B">
            <w:pPr>
              <w:spacing w:after="0" w:line="240" w:lineRule="auto"/>
              <w:jc w:val="center"/>
              <w:rPr>
                <w:rFonts w:eastAsia="Times New Roman"/>
                <w:color w:val="000000"/>
                <w:sz w:val="16"/>
              </w:rPr>
            </w:pPr>
            <w:r>
              <w:rPr>
                <w:rFonts w:eastAsia="Times New Roman"/>
                <w:color w:val="000000"/>
                <w:sz w:val="16"/>
              </w:rPr>
              <w:t>Prepared By</w:t>
            </w:r>
          </w:p>
        </w:tc>
      </w:tr>
      <w:tr w:rsidR="001D489B" w:rsidTr="00760F9B">
        <w:trPr>
          <w:trHeight w:val="300"/>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1D489B" w:rsidRDefault="001D489B" w:rsidP="00760F9B">
            <w:pPr>
              <w:spacing w:after="0" w:line="240" w:lineRule="auto"/>
              <w:rPr>
                <w:rFonts w:eastAsia="Times New Roman"/>
                <w:color w:val="000000"/>
                <w:sz w:val="16"/>
              </w:rPr>
            </w:pPr>
          </w:p>
        </w:tc>
      </w:tr>
      <w:tr w:rsidR="001D489B" w:rsidTr="00760F9B">
        <w:trPr>
          <w:trHeight w:val="600"/>
        </w:trPr>
        <w:tc>
          <w:tcPr>
            <w:tcW w:w="213" w:type="pct"/>
            <w:tcBorders>
              <w:top w:val="nil"/>
              <w:left w:val="single" w:sz="4" w:space="0" w:color="auto"/>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No</w:t>
            </w:r>
          </w:p>
        </w:tc>
        <w:tc>
          <w:tcPr>
            <w:tcW w:w="1159"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Name</w:t>
            </w:r>
          </w:p>
        </w:tc>
        <w:tc>
          <w:tcPr>
            <w:tcW w:w="527"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Educational Back grand</w:t>
            </w:r>
          </w:p>
        </w:tc>
        <w:tc>
          <w:tcPr>
            <w:tcW w:w="315"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LEVEL</w:t>
            </w:r>
          </w:p>
        </w:tc>
        <w:tc>
          <w:tcPr>
            <w:tcW w:w="369"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Region</w:t>
            </w:r>
          </w:p>
        </w:tc>
        <w:tc>
          <w:tcPr>
            <w:tcW w:w="647"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College</w:t>
            </w:r>
          </w:p>
        </w:tc>
        <w:tc>
          <w:tcPr>
            <w:tcW w:w="1192"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Email</w:t>
            </w:r>
          </w:p>
        </w:tc>
        <w:tc>
          <w:tcPr>
            <w:tcW w:w="577" w:type="pct"/>
            <w:tcBorders>
              <w:top w:val="nil"/>
              <w:left w:val="nil"/>
              <w:bottom w:val="single" w:sz="4" w:space="0" w:color="auto"/>
              <w:right w:val="single" w:sz="4" w:space="0" w:color="auto"/>
            </w:tcBorders>
            <w:shd w:val="clear" w:color="auto" w:fill="8DB4E3"/>
            <w:vAlign w:val="center"/>
            <w:hideMark/>
          </w:tcPr>
          <w:p w:rsidR="001D489B" w:rsidRDefault="001D489B" w:rsidP="00760F9B">
            <w:pPr>
              <w:spacing w:after="0" w:line="240" w:lineRule="auto"/>
              <w:jc w:val="center"/>
              <w:rPr>
                <w:rFonts w:eastAsia="Times New Roman"/>
                <w:b/>
                <w:bCs/>
                <w:color w:val="000000"/>
                <w:sz w:val="16"/>
              </w:rPr>
            </w:pPr>
            <w:r>
              <w:rPr>
                <w:rFonts w:eastAsia="Times New Roman"/>
                <w:b/>
                <w:bCs/>
                <w:color w:val="000000"/>
                <w:sz w:val="16"/>
              </w:rPr>
              <w:t>Phone Number</w:t>
            </w:r>
          </w:p>
        </w:tc>
      </w:tr>
      <w:tr w:rsidR="001D489B" w:rsidTr="00760F9B">
        <w:trPr>
          <w:trHeight w:val="197"/>
        </w:trPr>
        <w:tc>
          <w:tcPr>
            <w:tcW w:w="213" w:type="pct"/>
            <w:tcBorders>
              <w:top w:val="nil"/>
              <w:left w:val="single" w:sz="4" w:space="0" w:color="auto"/>
              <w:bottom w:val="single" w:sz="4" w:space="0" w:color="auto"/>
              <w:right w:val="single" w:sz="4" w:space="0" w:color="auto"/>
            </w:tcBorders>
            <w:hideMark/>
          </w:tcPr>
          <w:p w:rsidR="001D489B" w:rsidRDefault="001D489B" w:rsidP="00760F9B">
            <w:pPr>
              <w:spacing w:after="0" w:line="240" w:lineRule="auto"/>
              <w:jc w:val="right"/>
              <w:rPr>
                <w:rFonts w:ascii="Arial" w:eastAsia="Times New Roman" w:hAnsi="Arial" w:cs="Arial"/>
                <w:color w:val="000000"/>
                <w:sz w:val="16"/>
                <w:szCs w:val="20"/>
              </w:rPr>
            </w:pPr>
            <w:r>
              <w:rPr>
                <w:rFonts w:ascii="Arial" w:eastAsia="Times New Roman" w:hAnsi="Arial" w:cs="Arial"/>
                <w:color w:val="000000"/>
                <w:sz w:val="16"/>
                <w:szCs w:val="20"/>
              </w:rPr>
              <w:t>1</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Masresha Leta</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Harari</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Harar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7" w:history="1">
              <w:r w:rsidR="001D489B">
                <w:rPr>
                  <w:rStyle w:val="Hyperlink"/>
                  <w:rFonts w:ascii="Arial" w:eastAsia="Times New Roman" w:hAnsi="Arial" w:cs="Arial"/>
                  <w:sz w:val="16"/>
                </w:rPr>
                <w:t>masreshaleta3@gmail.com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0911947787</w:t>
            </w:r>
          </w:p>
        </w:tc>
      </w:tr>
      <w:tr w:rsidR="001D489B" w:rsidTr="00760F9B">
        <w:trPr>
          <w:trHeight w:val="260"/>
        </w:trPr>
        <w:tc>
          <w:tcPr>
            <w:tcW w:w="213" w:type="pct"/>
            <w:tcBorders>
              <w:top w:val="nil"/>
              <w:left w:val="single" w:sz="4" w:space="0" w:color="auto"/>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2</w:t>
            </w:r>
          </w:p>
        </w:tc>
        <w:tc>
          <w:tcPr>
            <w:tcW w:w="1159" w:type="pct"/>
            <w:tcBorders>
              <w:top w:val="nil"/>
              <w:left w:val="nil"/>
              <w:bottom w:val="single" w:sz="4" w:space="0" w:color="auto"/>
              <w:right w:val="single" w:sz="4" w:space="0" w:color="auto"/>
            </w:tcBorders>
            <w:shd w:val="clear" w:color="auto" w:fill="FFFFFF"/>
            <w:hideMark/>
          </w:tcPr>
          <w:p w:rsidR="00A95568" w:rsidRDefault="00A95568" w:rsidP="00760F9B">
            <w:pPr>
              <w:spacing w:after="0" w:line="240" w:lineRule="auto"/>
              <w:rPr>
                <w:rFonts w:ascii="Arial" w:eastAsia="Times New Roman" w:hAnsi="Arial" w:cs="Arial"/>
                <w:color w:val="000000"/>
                <w:sz w:val="16"/>
              </w:rPr>
            </w:pPr>
          </w:p>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Gosaye T/haymanot Zewde</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Harari</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Harar HSC</w:t>
            </w:r>
          </w:p>
        </w:tc>
        <w:tc>
          <w:tcPr>
            <w:tcW w:w="1192" w:type="pct"/>
            <w:tcBorders>
              <w:top w:val="nil"/>
              <w:left w:val="nil"/>
              <w:bottom w:val="single" w:sz="4" w:space="0" w:color="auto"/>
              <w:right w:val="single" w:sz="4" w:space="0" w:color="auto"/>
            </w:tcBorders>
            <w:noWrap/>
            <w:vAlign w:val="bottom"/>
            <w:hideMark/>
          </w:tcPr>
          <w:p w:rsidR="001D489B" w:rsidRDefault="00B60AE5" w:rsidP="00760F9B">
            <w:pPr>
              <w:spacing w:after="0" w:line="240" w:lineRule="auto"/>
              <w:rPr>
                <w:rFonts w:ascii="Arial" w:eastAsia="Times New Roman" w:hAnsi="Arial" w:cs="Arial"/>
                <w:color w:val="0000FF"/>
                <w:sz w:val="16"/>
                <w:u w:val="single"/>
              </w:rPr>
            </w:pPr>
            <w:hyperlink r:id="rId8" w:history="1">
              <w:r w:rsidRPr="00D33C79">
                <w:rPr>
                  <w:rStyle w:val="Hyperlink"/>
                  <w:rFonts w:ascii="Arial" w:eastAsia="Times New Roman" w:hAnsi="Arial" w:cs="Arial"/>
                  <w:sz w:val="16"/>
                </w:rPr>
                <w:t>Zewdegosa@yahoo.com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0913227450</w:t>
            </w:r>
          </w:p>
        </w:tc>
      </w:tr>
      <w:tr w:rsidR="001D489B" w:rsidTr="00760F9B">
        <w:trPr>
          <w:trHeight w:val="300"/>
        </w:trPr>
        <w:tc>
          <w:tcPr>
            <w:tcW w:w="213" w:type="pct"/>
            <w:tcBorders>
              <w:top w:val="nil"/>
              <w:left w:val="single" w:sz="4" w:space="0" w:color="auto"/>
              <w:bottom w:val="single" w:sz="4" w:space="0" w:color="auto"/>
              <w:right w:val="single" w:sz="4" w:space="0" w:color="auto"/>
            </w:tcBorders>
            <w:hideMark/>
          </w:tcPr>
          <w:p w:rsidR="001D489B" w:rsidRDefault="001D489B" w:rsidP="00760F9B">
            <w:pPr>
              <w:spacing w:after="0" w:line="240" w:lineRule="auto"/>
              <w:jc w:val="right"/>
              <w:rPr>
                <w:rFonts w:ascii="Arial" w:eastAsia="Times New Roman" w:hAnsi="Arial" w:cs="Arial"/>
                <w:color w:val="000000"/>
                <w:sz w:val="16"/>
                <w:szCs w:val="20"/>
              </w:rPr>
            </w:pPr>
            <w:r>
              <w:rPr>
                <w:rFonts w:ascii="Arial" w:eastAsia="Times New Roman" w:hAnsi="Arial" w:cs="Arial"/>
                <w:color w:val="000000"/>
                <w:sz w:val="16"/>
                <w:szCs w:val="20"/>
              </w:rPr>
              <w:t>3</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Amare Kiros</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BGRS</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Pawi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9" w:history="1">
              <w:r w:rsidR="001D489B">
                <w:rPr>
                  <w:rStyle w:val="Hyperlink"/>
                  <w:rFonts w:ascii="Arial" w:eastAsia="Times New Roman" w:hAnsi="Arial" w:cs="Arial"/>
                  <w:sz w:val="16"/>
                </w:rPr>
                <w:t>amarekiros9@gmail.com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0920843010</w:t>
            </w:r>
          </w:p>
        </w:tc>
      </w:tr>
      <w:tr w:rsidR="001D489B" w:rsidTr="00760F9B">
        <w:trPr>
          <w:trHeight w:val="300"/>
        </w:trPr>
        <w:tc>
          <w:tcPr>
            <w:tcW w:w="213" w:type="pct"/>
            <w:tcBorders>
              <w:top w:val="nil"/>
              <w:left w:val="single" w:sz="4" w:space="0" w:color="auto"/>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4</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Jalele Mosisa</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B</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oromia</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Nekemte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10" w:history="1">
              <w:r w:rsidR="001D489B">
                <w:rPr>
                  <w:rStyle w:val="Hyperlink"/>
                  <w:rFonts w:ascii="Arial" w:eastAsia="Times New Roman" w:hAnsi="Arial" w:cs="Arial"/>
                  <w:sz w:val="16"/>
                </w:rPr>
                <w:t>jalemosis2018@gmail.com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0939316415</w:t>
            </w:r>
          </w:p>
        </w:tc>
      </w:tr>
      <w:tr w:rsidR="001D489B" w:rsidTr="00760F9B">
        <w:trPr>
          <w:trHeight w:val="300"/>
        </w:trPr>
        <w:tc>
          <w:tcPr>
            <w:tcW w:w="213" w:type="pct"/>
            <w:tcBorders>
              <w:top w:val="nil"/>
              <w:left w:val="single" w:sz="4" w:space="0" w:color="auto"/>
              <w:bottom w:val="single" w:sz="4" w:space="0" w:color="auto"/>
              <w:right w:val="single" w:sz="4" w:space="0" w:color="auto"/>
            </w:tcBorders>
            <w:hideMark/>
          </w:tcPr>
          <w:p w:rsidR="001D489B" w:rsidRDefault="001D489B" w:rsidP="00760F9B">
            <w:pPr>
              <w:spacing w:after="0" w:line="240" w:lineRule="auto"/>
              <w:jc w:val="right"/>
              <w:rPr>
                <w:rFonts w:ascii="Arial" w:eastAsia="Times New Roman" w:hAnsi="Arial" w:cs="Arial"/>
                <w:color w:val="000000"/>
                <w:sz w:val="16"/>
                <w:szCs w:val="20"/>
              </w:rPr>
            </w:pPr>
            <w:r>
              <w:rPr>
                <w:rFonts w:ascii="Arial" w:eastAsia="Times New Roman" w:hAnsi="Arial" w:cs="Arial"/>
                <w:color w:val="000000"/>
                <w:sz w:val="16"/>
                <w:szCs w:val="20"/>
              </w:rPr>
              <w:t>5</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Serkalem Fetene</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oromia</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Mettu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11" w:history="1">
              <w:r w:rsidR="001D489B">
                <w:rPr>
                  <w:rStyle w:val="Hyperlink"/>
                  <w:rFonts w:ascii="Arial" w:eastAsia="Times New Roman" w:hAnsi="Arial" w:cs="Arial"/>
                  <w:sz w:val="16"/>
                </w:rPr>
                <w:t>serkefetene@gmail.com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0912022476</w:t>
            </w:r>
          </w:p>
        </w:tc>
      </w:tr>
      <w:tr w:rsidR="001D489B" w:rsidTr="00760F9B">
        <w:trPr>
          <w:trHeight w:val="300"/>
        </w:trPr>
        <w:tc>
          <w:tcPr>
            <w:tcW w:w="213" w:type="pct"/>
            <w:tcBorders>
              <w:top w:val="nil"/>
              <w:left w:val="single" w:sz="4" w:space="0" w:color="auto"/>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6</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 xml:space="preserve">Balela Kadir </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B</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oromia</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Nagelle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12" w:history="1">
              <w:r w:rsidR="001D489B">
                <w:rPr>
                  <w:rStyle w:val="Hyperlink"/>
                  <w:rFonts w:ascii="Arial" w:eastAsia="Times New Roman" w:hAnsi="Arial" w:cs="Arial"/>
                  <w:sz w:val="16"/>
                </w:rPr>
                <w:t>balela.kedirbedu@gmail.com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0916633542</w:t>
            </w:r>
          </w:p>
        </w:tc>
      </w:tr>
      <w:tr w:rsidR="001D489B" w:rsidTr="00760F9B">
        <w:trPr>
          <w:trHeight w:val="300"/>
        </w:trPr>
        <w:tc>
          <w:tcPr>
            <w:tcW w:w="213" w:type="pct"/>
            <w:tcBorders>
              <w:top w:val="nil"/>
              <w:left w:val="single" w:sz="4" w:space="0" w:color="auto"/>
              <w:bottom w:val="single" w:sz="4" w:space="0" w:color="auto"/>
              <w:right w:val="single" w:sz="4" w:space="0" w:color="auto"/>
            </w:tcBorders>
            <w:hideMark/>
          </w:tcPr>
          <w:p w:rsidR="001D489B" w:rsidRDefault="001D489B" w:rsidP="00760F9B">
            <w:pPr>
              <w:spacing w:after="0" w:line="240" w:lineRule="auto"/>
              <w:jc w:val="right"/>
              <w:rPr>
                <w:rFonts w:ascii="Arial" w:eastAsia="Times New Roman" w:hAnsi="Arial" w:cs="Arial"/>
                <w:color w:val="000000"/>
                <w:sz w:val="16"/>
                <w:szCs w:val="20"/>
              </w:rPr>
            </w:pPr>
            <w:r>
              <w:rPr>
                <w:rFonts w:ascii="Arial" w:eastAsia="Times New Roman" w:hAnsi="Arial" w:cs="Arial"/>
                <w:color w:val="000000"/>
                <w:sz w:val="16"/>
                <w:szCs w:val="20"/>
              </w:rPr>
              <w:t>7</w:t>
            </w:r>
          </w:p>
        </w:tc>
        <w:tc>
          <w:tcPr>
            <w:tcW w:w="1159" w:type="pct"/>
            <w:tcBorders>
              <w:top w:val="nil"/>
              <w:left w:val="nil"/>
              <w:bottom w:val="single" w:sz="4" w:space="0" w:color="auto"/>
              <w:right w:val="single" w:sz="4" w:space="0" w:color="auto"/>
            </w:tcBorders>
            <w:shd w:val="clear" w:color="auto" w:fill="FFFFFF"/>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Sadeya Mohamed</w:t>
            </w:r>
          </w:p>
        </w:tc>
        <w:tc>
          <w:tcPr>
            <w:tcW w:w="52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Midwifery</w:t>
            </w:r>
          </w:p>
        </w:tc>
        <w:tc>
          <w:tcPr>
            <w:tcW w:w="315"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A</w:t>
            </w:r>
          </w:p>
        </w:tc>
        <w:tc>
          <w:tcPr>
            <w:tcW w:w="369"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Somali</w:t>
            </w:r>
          </w:p>
        </w:tc>
        <w:tc>
          <w:tcPr>
            <w:tcW w:w="64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rPr>
                <w:rFonts w:ascii="Arial" w:eastAsia="Times New Roman" w:hAnsi="Arial" w:cs="Arial"/>
                <w:color w:val="000000"/>
                <w:sz w:val="16"/>
              </w:rPr>
            </w:pPr>
            <w:r>
              <w:rPr>
                <w:rFonts w:ascii="Arial" w:eastAsia="Times New Roman" w:hAnsi="Arial" w:cs="Arial"/>
                <w:color w:val="000000"/>
                <w:sz w:val="16"/>
              </w:rPr>
              <w:t>Jigjiga HSC</w:t>
            </w:r>
          </w:p>
        </w:tc>
        <w:tc>
          <w:tcPr>
            <w:tcW w:w="1192" w:type="pct"/>
            <w:tcBorders>
              <w:top w:val="nil"/>
              <w:left w:val="nil"/>
              <w:bottom w:val="single" w:sz="4" w:space="0" w:color="auto"/>
              <w:right w:val="single" w:sz="4" w:space="0" w:color="auto"/>
            </w:tcBorders>
            <w:noWrap/>
            <w:vAlign w:val="bottom"/>
            <w:hideMark/>
          </w:tcPr>
          <w:p w:rsidR="001D489B" w:rsidRDefault="004C43F8" w:rsidP="00760F9B">
            <w:pPr>
              <w:spacing w:after="0" w:line="240" w:lineRule="auto"/>
              <w:rPr>
                <w:rFonts w:ascii="Arial" w:eastAsia="Times New Roman" w:hAnsi="Arial" w:cs="Arial"/>
                <w:color w:val="0000FF"/>
                <w:sz w:val="16"/>
                <w:u w:val="single"/>
              </w:rPr>
            </w:pPr>
            <w:hyperlink r:id="rId13" w:history="1">
              <w:r w:rsidR="001D489B">
                <w:rPr>
                  <w:rStyle w:val="Hyperlink"/>
                  <w:rFonts w:ascii="Arial" w:eastAsia="Times New Roman" w:hAnsi="Arial" w:cs="Arial"/>
                  <w:sz w:val="16"/>
                </w:rPr>
                <w:t>yanaan261@gamil.com</w:t>
              </w:r>
            </w:hyperlink>
          </w:p>
        </w:tc>
        <w:tc>
          <w:tcPr>
            <w:tcW w:w="577" w:type="pct"/>
            <w:tcBorders>
              <w:top w:val="nil"/>
              <w:left w:val="nil"/>
              <w:bottom w:val="single" w:sz="4" w:space="0" w:color="auto"/>
              <w:right w:val="single" w:sz="4" w:space="0" w:color="auto"/>
            </w:tcBorders>
            <w:noWrap/>
            <w:vAlign w:val="bottom"/>
            <w:hideMark/>
          </w:tcPr>
          <w:p w:rsidR="001D489B" w:rsidRDefault="001D489B" w:rsidP="00760F9B">
            <w:pPr>
              <w:spacing w:after="0" w:line="240" w:lineRule="auto"/>
              <w:jc w:val="right"/>
              <w:rPr>
                <w:rFonts w:ascii="Arial" w:eastAsia="Times New Roman" w:hAnsi="Arial" w:cs="Arial"/>
                <w:color w:val="000000"/>
                <w:sz w:val="16"/>
              </w:rPr>
            </w:pPr>
            <w:r>
              <w:rPr>
                <w:rFonts w:ascii="Arial" w:eastAsia="Times New Roman" w:hAnsi="Arial" w:cs="Arial"/>
                <w:color w:val="000000"/>
                <w:sz w:val="16"/>
              </w:rPr>
              <w:t>0915076012</w:t>
            </w:r>
          </w:p>
        </w:tc>
      </w:tr>
    </w:tbl>
    <w:p w:rsidR="00083BB8" w:rsidRDefault="00083BB8"/>
    <w:sectPr w:rsidR="00083BB8" w:rsidSect="001D489B">
      <w:headerReference w:type="default" r:id="rId14"/>
      <w:footerReference w:type="default" r:id="rId15"/>
      <w:pgSz w:w="12240" w:h="15840"/>
      <w:pgMar w:top="1440" w:right="1440" w:bottom="1440" w:left="1440" w:header="720" w:footer="3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7A8" w:rsidRDefault="00CA57A8" w:rsidP="001D489B">
      <w:pPr>
        <w:spacing w:after="0" w:line="240" w:lineRule="auto"/>
      </w:pPr>
      <w:r>
        <w:separator/>
      </w:r>
    </w:p>
  </w:endnote>
  <w:endnote w:type="continuationSeparator" w:id="1">
    <w:p w:rsidR="00CA57A8" w:rsidRDefault="00CA57A8" w:rsidP="001D4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42" w:type="dxa"/>
      <w:tblLook w:val="04A0"/>
    </w:tblPr>
    <w:tblGrid>
      <w:gridCol w:w="2898"/>
      <w:gridCol w:w="4075"/>
      <w:gridCol w:w="3369"/>
    </w:tblGrid>
    <w:tr w:rsidR="001D489B" w:rsidTr="00760F9B">
      <w:tc>
        <w:tcPr>
          <w:tcW w:w="2898" w:type="dxa"/>
          <w:vMerge w:val="restart"/>
        </w:tcPr>
        <w:p w:rsidR="001D489B" w:rsidRDefault="001D489B" w:rsidP="00760F9B">
          <w:pPr>
            <w:pStyle w:val="Footer"/>
            <w:rPr>
              <w:sz w:val="20"/>
              <w:szCs w:val="20"/>
            </w:rPr>
          </w:pPr>
          <w:r>
            <w:rPr>
              <w:rFonts w:ascii="Arial" w:eastAsia="Calibri" w:hAnsi="Arial" w:cs="Times New Roman"/>
              <w:color w:val="000000"/>
              <w:spacing w:val="-1"/>
              <w:sz w:val="16"/>
              <w:szCs w:val="16"/>
            </w:rPr>
            <w:t>M</w:t>
          </w:r>
          <w:r>
            <w:rPr>
              <w:rFonts w:ascii="Arial" w:eastAsia="Calibri" w:hAnsi="Arial" w:cs="Times New Roman"/>
              <w:color w:val="000000"/>
              <w:sz w:val="16"/>
              <w:szCs w:val="16"/>
            </w:rPr>
            <w:t>id</w:t>
          </w:r>
          <w:r>
            <w:rPr>
              <w:rFonts w:ascii="Arial" w:eastAsia="Calibri" w:hAnsi="Arial" w:cs="Times New Roman"/>
              <w:color w:val="000000"/>
              <w:spacing w:val="-2"/>
              <w:sz w:val="16"/>
              <w:szCs w:val="16"/>
            </w:rPr>
            <w:t>w</w:t>
          </w:r>
          <w:r>
            <w:rPr>
              <w:rFonts w:ascii="Arial" w:eastAsia="Calibri" w:hAnsi="Arial" w:cs="Times New Roman"/>
              <w:color w:val="000000"/>
              <w:sz w:val="16"/>
              <w:szCs w:val="16"/>
            </w:rPr>
            <w:t>ifery Le</w:t>
          </w:r>
          <w:r>
            <w:rPr>
              <w:rFonts w:ascii="Arial" w:eastAsia="Calibri" w:hAnsi="Arial" w:cs="Times New Roman"/>
              <w:color w:val="000000"/>
              <w:spacing w:val="-1"/>
              <w:sz w:val="16"/>
              <w:szCs w:val="16"/>
            </w:rPr>
            <w:t>v</w:t>
          </w:r>
          <w:r>
            <w:rPr>
              <w:rFonts w:ascii="Arial" w:eastAsia="Calibri" w:hAnsi="Arial" w:cs="Times New Roman"/>
              <w:color w:val="000000"/>
              <w:sz w:val="16"/>
              <w:szCs w:val="16"/>
            </w:rPr>
            <w:t>el III</w:t>
          </w:r>
        </w:p>
      </w:tc>
      <w:tc>
        <w:tcPr>
          <w:tcW w:w="4075" w:type="dxa"/>
        </w:tcPr>
        <w:p w:rsidR="001D489B" w:rsidRDefault="001D489B" w:rsidP="00760F9B">
          <w:pPr>
            <w:pStyle w:val="Footer"/>
            <w:ind w:firstLine="720"/>
            <w:rPr>
              <w:sz w:val="20"/>
              <w:szCs w:val="20"/>
            </w:rPr>
          </w:pPr>
          <w:r>
            <w:rPr>
              <w:rFonts w:ascii="Arial" w:hAnsi="Arial"/>
              <w:color w:val="000000"/>
              <w:sz w:val="16"/>
              <w:szCs w:val="16"/>
            </w:rPr>
            <w:t>Vision :01 Sep</w:t>
          </w:r>
          <w:r>
            <w:rPr>
              <w:rFonts w:ascii="Arial" w:eastAsia="Calibri" w:hAnsi="Arial" w:cs="Times New Roman"/>
              <w:color w:val="000000"/>
              <w:w w:val="94"/>
              <w:sz w:val="16"/>
              <w:szCs w:val="16"/>
            </w:rPr>
            <w:t>.</w:t>
          </w:r>
          <w:r>
            <w:rPr>
              <w:rFonts w:ascii="Arial" w:eastAsia="Calibri" w:hAnsi="Arial" w:cs="Times New Roman"/>
              <w:color w:val="000000"/>
              <w:spacing w:val="4"/>
              <w:w w:val="94"/>
              <w:sz w:val="16"/>
              <w:szCs w:val="16"/>
            </w:rPr>
            <w:t xml:space="preserve"> </w:t>
          </w:r>
          <w:r>
            <w:rPr>
              <w:rFonts w:ascii="Arial" w:eastAsia="Calibri" w:hAnsi="Arial" w:cs="Times New Roman"/>
              <w:color w:val="000000"/>
              <w:spacing w:val="-1"/>
              <w:sz w:val="16"/>
              <w:szCs w:val="16"/>
            </w:rPr>
            <w:t>2</w:t>
          </w:r>
          <w:r>
            <w:rPr>
              <w:rFonts w:ascii="Arial" w:eastAsia="Calibri" w:hAnsi="Arial" w:cs="Times New Roman"/>
              <w:color w:val="000000"/>
              <w:sz w:val="16"/>
              <w:szCs w:val="16"/>
            </w:rPr>
            <w:t>0</w:t>
          </w:r>
          <w:r>
            <w:rPr>
              <w:rFonts w:ascii="Arial" w:eastAsia="Calibri" w:hAnsi="Arial" w:cs="Times New Roman"/>
              <w:color w:val="000000"/>
              <w:spacing w:val="-1"/>
              <w:sz w:val="16"/>
              <w:szCs w:val="16"/>
            </w:rPr>
            <w:t>1</w:t>
          </w:r>
          <w:r>
            <w:rPr>
              <w:rFonts w:ascii="Arial" w:eastAsia="Calibri" w:hAnsi="Arial" w:cs="Times New Roman"/>
              <w:color w:val="000000"/>
              <w:sz w:val="16"/>
              <w:szCs w:val="16"/>
            </w:rPr>
            <w:t>9:</w:t>
          </w:r>
        </w:p>
      </w:tc>
      <w:tc>
        <w:tcPr>
          <w:tcW w:w="3369" w:type="dxa"/>
          <w:vMerge w:val="restart"/>
        </w:tcPr>
        <w:sdt>
          <w:sdtPr>
            <w:id w:val="250395305"/>
            <w:docPartObj>
              <w:docPartGallery w:val="Page Numbers (Top of Page)"/>
              <w:docPartUnique/>
            </w:docPartObj>
          </w:sdtPr>
          <w:sdtContent>
            <w:p w:rsidR="001D489B" w:rsidRDefault="001D489B" w:rsidP="00760F9B">
              <w:r>
                <w:t xml:space="preserve">Page </w:t>
              </w:r>
              <w:r w:rsidR="004C43F8">
                <w:fldChar w:fldCharType="begin"/>
              </w:r>
              <w:r>
                <w:instrText xml:space="preserve"> PAGE </w:instrText>
              </w:r>
              <w:r w:rsidR="004C43F8">
                <w:fldChar w:fldCharType="separate"/>
              </w:r>
              <w:r w:rsidR="00A95568">
                <w:rPr>
                  <w:noProof/>
                </w:rPr>
                <w:t>3</w:t>
              </w:r>
              <w:r w:rsidR="004C43F8">
                <w:fldChar w:fldCharType="end"/>
              </w:r>
              <w:r>
                <w:t xml:space="preserve"> of </w:t>
              </w:r>
              <w:r w:rsidR="004C43F8">
                <w:fldChar w:fldCharType="begin"/>
              </w:r>
              <w:r>
                <w:instrText xml:space="preserve"> NUMPAGES  </w:instrText>
              </w:r>
              <w:r w:rsidR="004C43F8">
                <w:fldChar w:fldCharType="separate"/>
              </w:r>
              <w:r w:rsidR="00A95568">
                <w:rPr>
                  <w:noProof/>
                </w:rPr>
                <w:t>3</w:t>
              </w:r>
              <w:r w:rsidR="004C43F8">
                <w:fldChar w:fldCharType="end"/>
              </w:r>
            </w:p>
          </w:sdtContent>
        </w:sdt>
        <w:p w:rsidR="001D489B" w:rsidRDefault="001D489B" w:rsidP="00760F9B">
          <w:pPr>
            <w:pStyle w:val="Footer"/>
            <w:rPr>
              <w:sz w:val="20"/>
              <w:szCs w:val="20"/>
            </w:rPr>
          </w:pPr>
        </w:p>
      </w:tc>
    </w:tr>
    <w:tr w:rsidR="001D489B" w:rsidTr="00760F9B">
      <w:tc>
        <w:tcPr>
          <w:tcW w:w="2898" w:type="dxa"/>
          <w:vMerge/>
        </w:tcPr>
        <w:p w:rsidR="001D489B" w:rsidRDefault="001D489B" w:rsidP="00760F9B">
          <w:pPr>
            <w:pStyle w:val="Footer"/>
            <w:rPr>
              <w:sz w:val="20"/>
              <w:szCs w:val="20"/>
            </w:rPr>
          </w:pPr>
        </w:p>
      </w:tc>
      <w:tc>
        <w:tcPr>
          <w:tcW w:w="4075" w:type="dxa"/>
        </w:tcPr>
        <w:p w:rsidR="001D489B" w:rsidRDefault="001D489B" w:rsidP="00760F9B">
          <w:pPr>
            <w:pStyle w:val="Footer"/>
            <w:rPr>
              <w:sz w:val="20"/>
              <w:szCs w:val="20"/>
            </w:rPr>
          </w:pPr>
          <w:r>
            <w:rPr>
              <w:rFonts w:ascii="Arial" w:eastAsia="Calibri" w:hAnsi="Arial" w:cs="Times New Roman"/>
              <w:color w:val="000000"/>
              <w:sz w:val="16"/>
              <w:szCs w:val="16"/>
            </w:rPr>
            <w:t xml:space="preserve">Copyright Info/Author: </w:t>
          </w:r>
          <w:r>
            <w:rPr>
              <w:rFonts w:ascii="Arial" w:hAnsi="Arial"/>
              <w:color w:val="000000"/>
              <w:spacing w:val="-1"/>
              <w:sz w:val="16"/>
              <w:szCs w:val="16"/>
            </w:rPr>
            <w:t>Federal TVET Agency</w:t>
          </w:r>
        </w:p>
      </w:tc>
      <w:tc>
        <w:tcPr>
          <w:tcW w:w="3369" w:type="dxa"/>
          <w:vMerge/>
        </w:tcPr>
        <w:p w:rsidR="001D489B" w:rsidRDefault="001D489B" w:rsidP="00760F9B">
          <w:pPr>
            <w:pStyle w:val="Footer"/>
            <w:rPr>
              <w:sz w:val="20"/>
              <w:szCs w:val="20"/>
            </w:rPr>
          </w:pPr>
        </w:p>
      </w:tc>
    </w:tr>
  </w:tbl>
  <w:p w:rsidR="001D489B" w:rsidRDefault="001D48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7A8" w:rsidRDefault="00CA57A8" w:rsidP="001D489B">
      <w:pPr>
        <w:spacing w:after="0" w:line="240" w:lineRule="auto"/>
      </w:pPr>
      <w:r>
        <w:separator/>
      </w:r>
    </w:p>
  </w:footnote>
  <w:footnote w:type="continuationSeparator" w:id="1">
    <w:p w:rsidR="00CA57A8" w:rsidRDefault="00CA57A8" w:rsidP="001D4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9B" w:rsidRDefault="001D489B" w:rsidP="001D489B">
    <w:pPr>
      <w:pStyle w:val="Header"/>
      <w:jc w:val="center"/>
    </w:pPr>
    <w:r w:rsidRPr="001D489B">
      <w:rPr>
        <w:noProof/>
      </w:rPr>
      <w:drawing>
        <wp:inline distT="0" distB="0" distL="0" distR="0">
          <wp:extent cx="847325" cy="895350"/>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srcRect/>
                  <a:stretch>
                    <a:fillRect/>
                  </a:stretch>
                </pic:blipFill>
                <pic:spPr bwMode="auto">
                  <a:xfrm>
                    <a:off x="0" y="0"/>
                    <a:ext cx="84732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A1"/>
      </v:shape>
    </w:pict>
  </w:numPicBullet>
  <w:numPicBullet w:numPicBulletId="1">
    <w:pict>
      <v:shape id="_x0000_i1031" type="#_x0000_t75" style="width:8.15pt;height:8.15pt" o:bullet="t">
        <v:imagedata r:id="rId2" o:title="artBBD1"/>
      </v:shape>
    </w:pict>
  </w:numPicBullet>
  <w:abstractNum w:abstractNumId="0">
    <w:nsid w:val="076C61DE"/>
    <w:multiLevelType w:val="hybridMultilevel"/>
    <w:tmpl w:val="3F32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55E5D"/>
    <w:multiLevelType w:val="hybridMultilevel"/>
    <w:tmpl w:val="1C88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95295"/>
    <w:multiLevelType w:val="hybridMultilevel"/>
    <w:tmpl w:val="EB06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F4C61"/>
    <w:multiLevelType w:val="hybridMultilevel"/>
    <w:tmpl w:val="F9C2115A"/>
    <w:lvl w:ilvl="0" w:tplc="0409000D">
      <w:start w:val="1"/>
      <w:numFmt w:val="bullet"/>
      <w:lvlText w:val=""/>
      <w:lvlJc w:val="left"/>
      <w:pPr>
        <w:ind w:left="138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4">
    <w:nsid w:val="258D3E25"/>
    <w:multiLevelType w:val="hybridMultilevel"/>
    <w:tmpl w:val="87648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F15EA"/>
    <w:multiLevelType w:val="hybridMultilevel"/>
    <w:tmpl w:val="BEE289EE"/>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64079"/>
    <w:multiLevelType w:val="hybridMultilevel"/>
    <w:tmpl w:val="5FA6E16E"/>
    <w:lvl w:ilvl="0" w:tplc="C4660854">
      <w:start w:val="1"/>
      <w:numFmt w:val="decimal"/>
      <w:lvlText w:val="%1."/>
      <w:lvlJc w:val="left"/>
      <w:pPr>
        <w:tabs>
          <w:tab w:val="num" w:pos="540"/>
        </w:tabs>
        <w:ind w:left="540" w:hanging="360"/>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AA1DC2"/>
    <w:multiLevelType w:val="hybridMultilevel"/>
    <w:tmpl w:val="AE126F1C"/>
    <w:lvl w:ilvl="0" w:tplc="FE6C40F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742DB"/>
    <w:multiLevelType w:val="hybridMultilevel"/>
    <w:tmpl w:val="7E2AB7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6EDD7491"/>
    <w:multiLevelType w:val="hybridMultilevel"/>
    <w:tmpl w:val="47620022"/>
    <w:lvl w:ilvl="0" w:tplc="FE6C40F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775B9"/>
    <w:multiLevelType w:val="hybridMultilevel"/>
    <w:tmpl w:val="2D5EB5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11">
    <w:nsid w:val="7BF111C0"/>
    <w:multiLevelType w:val="hybridMultilevel"/>
    <w:tmpl w:val="625AAF26"/>
    <w:lvl w:ilvl="0" w:tplc="FE6C40F0">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A0EBA"/>
    <w:multiLevelType w:val="hybridMultilevel"/>
    <w:tmpl w:val="2D7A1D00"/>
    <w:lvl w:ilvl="0" w:tplc="0409000D">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num w:numId="1">
    <w:abstractNumId w:val="6"/>
  </w:num>
  <w:num w:numId="2">
    <w:abstractNumId w:val="2"/>
  </w:num>
  <w:num w:numId="3">
    <w:abstractNumId w:val="10"/>
  </w:num>
  <w:num w:numId="4">
    <w:abstractNumId w:val="12"/>
  </w:num>
  <w:num w:numId="5">
    <w:abstractNumId w:val="0"/>
  </w:num>
  <w:num w:numId="6">
    <w:abstractNumId w:val="1"/>
  </w:num>
  <w:num w:numId="7">
    <w:abstractNumId w:val="5"/>
  </w:num>
  <w:num w:numId="8">
    <w:abstractNumId w:val="4"/>
  </w:num>
  <w:num w:numId="9">
    <w:abstractNumId w:val="7"/>
  </w:num>
  <w:num w:numId="10">
    <w:abstractNumId w:val="11"/>
  </w:num>
  <w:num w:numId="11">
    <w:abstractNumId w:val="9"/>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661CC1"/>
    <w:rsid w:val="00083BB8"/>
    <w:rsid w:val="000A3A66"/>
    <w:rsid w:val="000B6F7D"/>
    <w:rsid w:val="001D489B"/>
    <w:rsid w:val="0021167E"/>
    <w:rsid w:val="00231358"/>
    <w:rsid w:val="00415C41"/>
    <w:rsid w:val="004C43F8"/>
    <w:rsid w:val="0065661B"/>
    <w:rsid w:val="00661CC1"/>
    <w:rsid w:val="00712264"/>
    <w:rsid w:val="00A95568"/>
    <w:rsid w:val="00B60AE5"/>
    <w:rsid w:val="00C417BC"/>
    <w:rsid w:val="00CA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CC1"/>
    <w:rPr>
      <w:color w:val="0000FF"/>
      <w:u w:val="single"/>
    </w:rPr>
  </w:style>
  <w:style w:type="paragraph" w:styleId="ListParagraph">
    <w:name w:val="List Paragraph"/>
    <w:aliases w:val="Heading II,List bullet,Bullets,List Paragraph (numbered (a)),Numbered List Paragraph,bullets,List Paragraph1,NEW INDENT,Main numbered paragraph,small normal"/>
    <w:basedOn w:val="Normal"/>
    <w:link w:val="ListParagraphChar"/>
    <w:qFormat/>
    <w:rsid w:val="00661CC1"/>
    <w:pPr>
      <w:ind w:left="720"/>
      <w:contextualSpacing/>
    </w:pPr>
  </w:style>
  <w:style w:type="character" w:customStyle="1" w:styleId="ListParagraphChar">
    <w:name w:val="List Paragraph Char"/>
    <w:aliases w:val="Heading II Char,List bullet Char,Bullets Char,List Paragraph (numbered (a)) Char,Numbered List Paragraph Char,bullets Char,List Paragraph1 Char,NEW INDENT Char,Main numbered paragraph Char,small normal Char"/>
    <w:link w:val="ListParagraph"/>
    <w:rsid w:val="00661CC1"/>
  </w:style>
  <w:style w:type="paragraph" w:styleId="Title">
    <w:name w:val="Title"/>
    <w:basedOn w:val="Normal"/>
    <w:next w:val="Normal"/>
    <w:link w:val="TitleChar"/>
    <w:qFormat/>
    <w:rsid w:val="00661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1CC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6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CC1"/>
    <w:rPr>
      <w:rFonts w:ascii="Tahoma" w:hAnsi="Tahoma" w:cs="Tahoma"/>
      <w:sz w:val="16"/>
      <w:szCs w:val="16"/>
    </w:rPr>
  </w:style>
  <w:style w:type="paragraph" w:styleId="Header">
    <w:name w:val="header"/>
    <w:basedOn w:val="Normal"/>
    <w:link w:val="HeaderChar"/>
    <w:uiPriority w:val="99"/>
    <w:semiHidden/>
    <w:unhideWhenUsed/>
    <w:rsid w:val="001D4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89B"/>
  </w:style>
  <w:style w:type="paragraph" w:styleId="Footer">
    <w:name w:val="footer"/>
    <w:basedOn w:val="Normal"/>
    <w:link w:val="FooterChar"/>
    <w:uiPriority w:val="99"/>
    <w:unhideWhenUsed/>
    <w:rsid w:val="001D4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9B"/>
  </w:style>
  <w:style w:type="table" w:styleId="TableGrid">
    <w:name w:val="Table Grid"/>
    <w:basedOn w:val="TableNormal"/>
    <w:uiPriority w:val="59"/>
    <w:rsid w:val="001D4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wdegosa@yahoo.com" TargetMode="External"/><Relationship Id="rId13" Type="http://schemas.openxmlformats.org/officeDocument/2006/relationships/hyperlink" Target="mailto:yanaan261@gamil.com" TargetMode="External"/><Relationship Id="rId3" Type="http://schemas.openxmlformats.org/officeDocument/2006/relationships/settings" Target="settings.xml"/><Relationship Id="rId7" Type="http://schemas.openxmlformats.org/officeDocument/2006/relationships/hyperlink" Target="mailto:masreshaleta3@gmail.com" TargetMode="External"/><Relationship Id="rId12" Type="http://schemas.openxmlformats.org/officeDocument/2006/relationships/hyperlink" Target="mailto:balela.kedirbedu@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kefetene@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lemosis2018@gmail.com" TargetMode="External"/><Relationship Id="rId4" Type="http://schemas.openxmlformats.org/officeDocument/2006/relationships/webSettings" Target="webSettings.xml"/><Relationship Id="rId9" Type="http://schemas.openxmlformats.org/officeDocument/2006/relationships/hyperlink" Target="mailto:amarekiros9@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NHSC</dc:creator>
  <cp:lastModifiedBy>DELL</cp:lastModifiedBy>
  <cp:revision>7</cp:revision>
  <dcterms:created xsi:type="dcterms:W3CDTF">2019-09-25T12:57:00Z</dcterms:created>
  <dcterms:modified xsi:type="dcterms:W3CDTF">2019-10-14T09:43:00Z</dcterms:modified>
</cp:coreProperties>
</file>